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E66963">
        <w:rPr>
          <w:rFonts w:ascii="仿宋" w:eastAsia="仿宋" w:hAnsi="仿宋" w:hint="eastAsia"/>
          <w:sz w:val="32"/>
          <w:szCs w:val="32"/>
        </w:rPr>
        <w:t>碘伏棉球参数</w:t>
      </w:r>
    </w:p>
    <w:p w:rsidR="00E66963" w:rsidRPr="00E66963" w:rsidRDefault="002E3739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E66963" w:rsidRPr="00E66963">
        <w:rPr>
          <w:rFonts w:ascii="仿宋" w:eastAsia="仿宋" w:hAnsi="仿宋"/>
          <w:sz w:val="32"/>
          <w:szCs w:val="32"/>
        </w:rPr>
        <w:t>用于注射、输液前消毒完整皮肤。碘伏棉由医用棉球和碘伏制成，型号齐全。医用棉球在碘伏中浸泡制成。棉球外观无杂质、表面清洁、包装整齐。碘伏棉所用的碘伏</w:t>
      </w:r>
      <w:r w:rsidR="00B93A49">
        <w:rPr>
          <w:rFonts w:ascii="仿宋" w:eastAsia="仿宋" w:hAnsi="仿宋" w:hint="eastAsia"/>
          <w:sz w:val="32"/>
          <w:szCs w:val="32"/>
        </w:rPr>
        <w:t>需</w:t>
      </w:r>
      <w:r w:rsidR="00E66963" w:rsidRPr="00E66963">
        <w:rPr>
          <w:rFonts w:ascii="仿宋" w:eastAsia="仿宋" w:hAnsi="仿宋"/>
          <w:sz w:val="32"/>
          <w:szCs w:val="32"/>
        </w:rPr>
        <w:t>选择具有资质的合格供方。消毒效果：金黄色葡萄球菌平均杀灭对数值均</w:t>
      </w:r>
      <w:r w:rsidR="00890F76">
        <w:rPr>
          <w:rFonts w:ascii="仿宋" w:eastAsia="仿宋" w:hAnsi="仿宋" w:hint="eastAsia"/>
          <w:sz w:val="32"/>
          <w:szCs w:val="32"/>
        </w:rPr>
        <w:t>≥</w:t>
      </w:r>
      <w:r w:rsidR="00E66963" w:rsidRPr="00E66963">
        <w:rPr>
          <w:rFonts w:ascii="仿宋" w:eastAsia="仿宋" w:hAnsi="仿宋"/>
          <w:sz w:val="32"/>
          <w:szCs w:val="32"/>
        </w:rPr>
        <w:t>5，铜绿假单胞菌平均杀灭对数值均</w:t>
      </w:r>
      <w:r w:rsidR="001930AF">
        <w:rPr>
          <w:rFonts w:ascii="仿宋" w:eastAsia="仿宋" w:hAnsi="仿宋" w:hint="eastAsia"/>
          <w:sz w:val="32"/>
          <w:szCs w:val="32"/>
        </w:rPr>
        <w:t>≥</w:t>
      </w:r>
      <w:r w:rsidR="001930AF" w:rsidRPr="00E66963">
        <w:rPr>
          <w:rFonts w:ascii="仿宋" w:eastAsia="仿宋" w:hAnsi="仿宋"/>
          <w:sz w:val="32"/>
          <w:szCs w:val="32"/>
        </w:rPr>
        <w:t>5</w:t>
      </w:r>
      <w:r w:rsidR="00E66963" w:rsidRPr="00E66963">
        <w:rPr>
          <w:rFonts w:ascii="仿宋" w:eastAsia="仿宋" w:hAnsi="仿宋"/>
          <w:sz w:val="32"/>
          <w:szCs w:val="32"/>
        </w:rPr>
        <w:t>,白色念珠菌平均杀灭对数值均</w:t>
      </w:r>
      <w:r w:rsidR="001930AF">
        <w:rPr>
          <w:rFonts w:ascii="仿宋" w:eastAsia="仿宋" w:hAnsi="仿宋" w:hint="eastAsia"/>
          <w:sz w:val="32"/>
          <w:szCs w:val="32"/>
        </w:rPr>
        <w:t>≥</w:t>
      </w:r>
      <w:r w:rsidR="001930AF">
        <w:rPr>
          <w:rFonts w:ascii="仿宋" w:eastAsia="仿宋" w:hAnsi="仿宋"/>
          <w:sz w:val="32"/>
          <w:szCs w:val="32"/>
        </w:rPr>
        <w:t>4</w:t>
      </w:r>
      <w:r w:rsidR="00E66963" w:rsidRPr="00E66963">
        <w:rPr>
          <w:rFonts w:ascii="仿宋" w:eastAsia="仿宋" w:hAnsi="仿宋"/>
          <w:sz w:val="32"/>
          <w:szCs w:val="32"/>
        </w:rPr>
        <w:t>。</w:t>
      </w:r>
      <w:r w:rsidR="006F3065">
        <w:rPr>
          <w:rFonts w:ascii="仿宋" w:eastAsia="仿宋" w:hAnsi="仿宋"/>
          <w:sz w:val="32"/>
          <w:szCs w:val="32"/>
        </w:rPr>
        <w:t>碘伏棉单包装四周</w:t>
      </w:r>
      <w:r w:rsidR="00E66963" w:rsidRPr="00E66963">
        <w:rPr>
          <w:rFonts w:ascii="仿宋" w:eastAsia="仿宋" w:hAnsi="仿宋"/>
          <w:sz w:val="32"/>
          <w:szCs w:val="32"/>
        </w:rPr>
        <w:t>密封牢固，不得有漏液现象。碘伏棉经钴</w:t>
      </w:r>
      <w:r w:rsidR="00E66963">
        <w:rPr>
          <w:rFonts w:ascii="仿宋" w:eastAsia="仿宋" w:hAnsi="仿宋" w:hint="eastAsia"/>
          <w:sz w:val="32"/>
          <w:szCs w:val="32"/>
        </w:rPr>
        <w:t>-</w:t>
      </w:r>
      <w:r w:rsidR="00E66963" w:rsidRPr="00E66963">
        <w:rPr>
          <w:rFonts w:ascii="仿宋" w:eastAsia="仿宋" w:hAnsi="仿宋"/>
          <w:sz w:val="32"/>
          <w:szCs w:val="32"/>
        </w:rPr>
        <w:t>60</w:t>
      </w:r>
      <w:r w:rsidR="009628EA">
        <w:rPr>
          <w:rFonts w:ascii="仿宋" w:eastAsia="仿宋" w:hAnsi="仿宋"/>
          <w:sz w:val="32"/>
          <w:szCs w:val="32"/>
        </w:rPr>
        <w:t>辐射灭菌，</w:t>
      </w:r>
      <w:r w:rsidR="00E66963" w:rsidRPr="00E66963">
        <w:rPr>
          <w:rFonts w:ascii="仿宋" w:eastAsia="仿宋" w:hAnsi="仿宋"/>
          <w:sz w:val="32"/>
          <w:szCs w:val="32"/>
        </w:rPr>
        <w:t>无菌，一次性使用。</w:t>
      </w:r>
    </w:p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</w:p>
    <w:p w:rsidR="00E66963" w:rsidRPr="00E66963" w:rsidRDefault="00B93A49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E66963" w:rsidRPr="00E66963">
        <w:rPr>
          <w:rFonts w:ascii="仿宋" w:eastAsia="仿宋" w:hAnsi="仿宋" w:hint="eastAsia"/>
          <w:sz w:val="32"/>
          <w:szCs w:val="32"/>
        </w:rPr>
        <w:t>酒精棉球参数</w:t>
      </w:r>
    </w:p>
    <w:p w:rsidR="00E66963" w:rsidRPr="00E66963" w:rsidRDefault="002E3739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E66963" w:rsidRPr="00E66963">
        <w:rPr>
          <w:rFonts w:ascii="仿宋" w:eastAsia="仿宋" w:hAnsi="仿宋"/>
          <w:sz w:val="32"/>
          <w:szCs w:val="32"/>
        </w:rPr>
        <w:t>用于注射、输液前消毒完整皮肤。医用酒精棉的棉球规格齐全，允差</w:t>
      </w:r>
      <w:r w:rsidR="006F3065">
        <w:rPr>
          <w:rFonts w:ascii="仿宋" w:eastAsia="仿宋" w:hAnsi="仿宋" w:hint="eastAsia"/>
          <w:sz w:val="32"/>
          <w:szCs w:val="32"/>
        </w:rPr>
        <w:t>±</w:t>
      </w:r>
      <w:r w:rsidR="00E66963" w:rsidRPr="00E66963">
        <w:rPr>
          <w:rFonts w:ascii="仿宋" w:eastAsia="仿宋" w:hAnsi="仿宋"/>
          <w:sz w:val="32"/>
          <w:szCs w:val="32"/>
        </w:rPr>
        <w:t>15%，每克棉球吸液量不低于5克。医用酒精棉所用的乙醇</w:t>
      </w:r>
      <w:r w:rsidR="00B93A49">
        <w:rPr>
          <w:rFonts w:ascii="仿宋" w:eastAsia="仿宋" w:hAnsi="仿宋" w:hint="eastAsia"/>
          <w:sz w:val="32"/>
          <w:szCs w:val="32"/>
        </w:rPr>
        <w:t>需</w:t>
      </w:r>
      <w:r w:rsidR="00E66963" w:rsidRPr="00E66963">
        <w:rPr>
          <w:rFonts w:ascii="仿宋" w:eastAsia="仿宋" w:hAnsi="仿宋"/>
          <w:sz w:val="32"/>
          <w:szCs w:val="32"/>
        </w:rPr>
        <w:t>选择具有资质的合格供方。医用酒精棉外观洁净，无杂质，成型整齐，大小均匀，无色斑、污点及异物。消毒效果：金黄色葡萄球菌平均杀灭对数值均≥5，铜绿假单胞菌平均杀灭对数值均≥5,白色念珠菌平均杀灭对数值均≥4。</w:t>
      </w:r>
      <w:r w:rsidR="006F3065">
        <w:rPr>
          <w:rFonts w:ascii="仿宋" w:eastAsia="仿宋" w:hAnsi="仿宋"/>
          <w:sz w:val="32"/>
          <w:szCs w:val="32"/>
        </w:rPr>
        <w:t>医用酒精棉单包装四周</w:t>
      </w:r>
      <w:r w:rsidR="00E66963" w:rsidRPr="00E66963">
        <w:rPr>
          <w:rFonts w:ascii="仿宋" w:eastAsia="仿宋" w:hAnsi="仿宋"/>
          <w:sz w:val="32"/>
          <w:szCs w:val="32"/>
        </w:rPr>
        <w:t>密封牢固，不得有漏液现象。医用酒精棉经钴</w:t>
      </w:r>
      <w:r w:rsidR="006F3065">
        <w:rPr>
          <w:rFonts w:ascii="仿宋" w:eastAsia="仿宋" w:hAnsi="仿宋" w:hint="eastAsia"/>
          <w:sz w:val="32"/>
          <w:szCs w:val="32"/>
        </w:rPr>
        <w:t>-</w:t>
      </w:r>
      <w:r w:rsidR="00E66963" w:rsidRPr="00E66963">
        <w:rPr>
          <w:rFonts w:ascii="仿宋" w:eastAsia="仿宋" w:hAnsi="仿宋"/>
          <w:sz w:val="32"/>
          <w:szCs w:val="32"/>
        </w:rPr>
        <w:t>60辐射灭</w:t>
      </w:r>
      <w:r w:rsidR="006F3065">
        <w:rPr>
          <w:rFonts w:ascii="仿宋" w:eastAsia="仿宋" w:hAnsi="仿宋"/>
          <w:sz w:val="32"/>
          <w:szCs w:val="32"/>
        </w:rPr>
        <w:t>菌，</w:t>
      </w:r>
      <w:r w:rsidR="00E66963" w:rsidRPr="00E66963">
        <w:rPr>
          <w:rFonts w:ascii="仿宋" w:eastAsia="仿宋" w:hAnsi="仿宋"/>
          <w:sz w:val="32"/>
          <w:szCs w:val="32"/>
        </w:rPr>
        <w:t>无菌，一次性使用。</w:t>
      </w:r>
    </w:p>
    <w:p w:rsidR="009628EA" w:rsidRPr="00E66963" w:rsidRDefault="009628EA" w:rsidP="009628EA">
      <w:pPr>
        <w:rPr>
          <w:rFonts w:ascii="仿宋" w:eastAsia="仿宋" w:hAnsi="仿宋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</w:p>
    <w:p w:rsidR="00E66963" w:rsidRPr="00E66963" w:rsidRDefault="006F3065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E66963" w:rsidRPr="00E66963">
        <w:rPr>
          <w:rFonts w:ascii="仿宋" w:eastAsia="仿宋" w:hAnsi="仿宋" w:hint="eastAsia"/>
          <w:sz w:val="32"/>
          <w:szCs w:val="32"/>
        </w:rPr>
        <w:t>石蜡棉球参数</w:t>
      </w:r>
    </w:p>
    <w:p w:rsidR="00E66963" w:rsidRPr="00E66963" w:rsidRDefault="002E3739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E66963" w:rsidRPr="00E66963">
        <w:rPr>
          <w:rFonts w:ascii="仿宋" w:eastAsia="仿宋" w:hAnsi="仿宋"/>
          <w:sz w:val="32"/>
          <w:szCs w:val="32"/>
        </w:rPr>
        <w:t>供患者检查部位表面及器械表面润滑。医用石蜡棉球所用的医用棉球规格齐全，医用棉球在液状石蜡中浸泡制成。</w:t>
      </w:r>
      <w:r w:rsidR="00D340D7">
        <w:rPr>
          <w:rFonts w:ascii="仿宋" w:eastAsia="仿宋" w:hAnsi="仿宋"/>
          <w:sz w:val="32"/>
          <w:szCs w:val="32"/>
        </w:rPr>
        <w:t>医用石蜡棉球外观</w:t>
      </w:r>
      <w:r w:rsidR="00E66963" w:rsidRPr="00E66963">
        <w:rPr>
          <w:rFonts w:ascii="仿宋" w:eastAsia="仿宋" w:hAnsi="仿宋"/>
          <w:sz w:val="32"/>
          <w:szCs w:val="32"/>
        </w:rPr>
        <w:t>洁净、无杂质。医用石蜡棉球所用的液状石蜡</w:t>
      </w:r>
      <w:r w:rsidR="00D340D7">
        <w:rPr>
          <w:rFonts w:ascii="仿宋" w:eastAsia="仿宋" w:hAnsi="仿宋" w:hint="eastAsia"/>
          <w:sz w:val="32"/>
          <w:szCs w:val="32"/>
        </w:rPr>
        <w:t>需</w:t>
      </w:r>
      <w:r w:rsidR="00E66963" w:rsidRPr="00E66963">
        <w:rPr>
          <w:rFonts w:ascii="仿宋" w:eastAsia="仿宋" w:hAnsi="仿宋"/>
          <w:sz w:val="32"/>
          <w:szCs w:val="32"/>
        </w:rPr>
        <w:t>符合中国药典2020版的要求。外观成型整齐，大小均匀，无色斑、污点及异物。</w:t>
      </w:r>
      <w:r w:rsidR="00D340D7">
        <w:rPr>
          <w:rFonts w:ascii="仿宋" w:eastAsia="仿宋" w:hAnsi="仿宋"/>
          <w:sz w:val="32"/>
          <w:szCs w:val="32"/>
        </w:rPr>
        <w:t>医用石蜡棉球单包装</w:t>
      </w:r>
      <w:r w:rsidR="00E66963" w:rsidRPr="00E66963">
        <w:rPr>
          <w:rFonts w:ascii="仿宋" w:eastAsia="仿宋" w:hAnsi="仿宋"/>
          <w:sz w:val="32"/>
          <w:szCs w:val="32"/>
        </w:rPr>
        <w:t>密封牢固，不得有漏液现象。医用石蜡棉球经钴</w:t>
      </w:r>
      <w:r w:rsidR="00D340D7">
        <w:rPr>
          <w:rFonts w:ascii="仿宋" w:eastAsia="仿宋" w:hAnsi="仿宋" w:hint="eastAsia"/>
          <w:sz w:val="32"/>
          <w:szCs w:val="32"/>
        </w:rPr>
        <w:t>-</w:t>
      </w:r>
      <w:r w:rsidR="00E66963" w:rsidRPr="00E66963">
        <w:rPr>
          <w:rFonts w:ascii="仿宋" w:eastAsia="仿宋" w:hAnsi="仿宋"/>
          <w:sz w:val="32"/>
          <w:szCs w:val="32"/>
        </w:rPr>
        <w:t>6</w:t>
      </w:r>
      <w:r w:rsidR="00890F76">
        <w:rPr>
          <w:rFonts w:ascii="仿宋" w:eastAsia="仿宋" w:hAnsi="仿宋"/>
          <w:sz w:val="32"/>
          <w:szCs w:val="32"/>
        </w:rPr>
        <w:t>0</w:t>
      </w:r>
      <w:r w:rsidR="00D340D7">
        <w:rPr>
          <w:rFonts w:ascii="仿宋" w:eastAsia="仿宋" w:hAnsi="仿宋"/>
          <w:sz w:val="32"/>
          <w:szCs w:val="32"/>
        </w:rPr>
        <w:t>辐射灭菌，</w:t>
      </w:r>
      <w:r w:rsidR="00E66963" w:rsidRPr="00E66963">
        <w:rPr>
          <w:rFonts w:ascii="仿宋" w:eastAsia="仿宋" w:hAnsi="仿宋"/>
          <w:sz w:val="32"/>
          <w:szCs w:val="32"/>
        </w:rPr>
        <w:t>无菌，一次性使用。</w:t>
      </w:r>
    </w:p>
    <w:p w:rsidR="009628EA" w:rsidRPr="00E66963" w:rsidRDefault="009628EA" w:rsidP="009628EA">
      <w:pPr>
        <w:rPr>
          <w:rFonts w:ascii="仿宋" w:eastAsia="仿宋" w:hAnsi="仿宋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</w:p>
    <w:p w:rsidR="00E66963" w:rsidRPr="00E66963" w:rsidRDefault="00D340D7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E66963" w:rsidRPr="00E66963">
        <w:rPr>
          <w:rFonts w:ascii="仿宋" w:eastAsia="仿宋" w:hAnsi="仿宋" w:hint="eastAsia"/>
          <w:sz w:val="32"/>
          <w:szCs w:val="32"/>
        </w:rPr>
        <w:t>棉签参数</w:t>
      </w:r>
    </w:p>
    <w:p w:rsidR="00E66963" w:rsidRPr="00E66963" w:rsidRDefault="002E3739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E66963" w:rsidRPr="00E66963">
        <w:rPr>
          <w:rFonts w:ascii="仿宋" w:eastAsia="仿宋" w:hAnsi="仿宋" w:hint="eastAsia"/>
          <w:sz w:val="32"/>
          <w:szCs w:val="32"/>
        </w:rPr>
        <w:t>用于蘸取消毒液作完整皮肤消毒使用。本产品由医用脱脂棉和竹棒（或塑料棒）加工制成。医用棉签的棒长为8cm</w:t>
      </w:r>
      <w:r w:rsidR="007167BC">
        <w:rPr>
          <w:rFonts w:ascii="仿宋" w:eastAsia="仿宋" w:hAnsi="仿宋"/>
          <w:sz w:val="32"/>
          <w:szCs w:val="32"/>
        </w:rPr>
        <w:t>-</w:t>
      </w:r>
      <w:r w:rsidR="00E66963" w:rsidRPr="00E66963">
        <w:rPr>
          <w:rFonts w:ascii="仿宋" w:eastAsia="仿宋" w:hAnsi="仿宋" w:hint="eastAsia"/>
          <w:sz w:val="32"/>
          <w:szCs w:val="32"/>
        </w:rPr>
        <w:t>35</w:t>
      </w:r>
      <w:r w:rsidR="00BB31F2">
        <w:rPr>
          <w:rFonts w:ascii="仿宋" w:eastAsia="仿宋" w:hAnsi="仿宋" w:hint="eastAsia"/>
          <w:sz w:val="32"/>
          <w:szCs w:val="32"/>
        </w:rPr>
        <w:t>c</w:t>
      </w:r>
      <w:r w:rsidR="00E66963" w:rsidRPr="00E66963">
        <w:rPr>
          <w:rFonts w:ascii="仿宋" w:eastAsia="仿宋" w:hAnsi="仿宋" w:hint="eastAsia"/>
          <w:sz w:val="32"/>
          <w:szCs w:val="32"/>
        </w:rPr>
        <w:t>m，允差</w:t>
      </w:r>
      <w:r w:rsidR="00BB31F2">
        <w:rPr>
          <w:rFonts w:ascii="仿宋" w:eastAsia="仿宋" w:hAnsi="仿宋" w:hint="eastAsia"/>
          <w:sz w:val="32"/>
          <w:szCs w:val="32"/>
        </w:rPr>
        <w:t>±</w:t>
      </w:r>
      <w:r w:rsidR="00E66963" w:rsidRPr="00E66963">
        <w:rPr>
          <w:rFonts w:ascii="仿宋" w:eastAsia="仿宋" w:hAnsi="仿宋" w:hint="eastAsia"/>
          <w:sz w:val="32"/>
          <w:szCs w:val="32"/>
        </w:rPr>
        <w:t>0.5</w:t>
      </w:r>
      <w:r w:rsidR="00BB31F2">
        <w:rPr>
          <w:rFonts w:ascii="仿宋" w:eastAsia="仿宋" w:hAnsi="仿宋" w:hint="eastAsia"/>
          <w:sz w:val="32"/>
          <w:szCs w:val="32"/>
        </w:rPr>
        <w:t>c</w:t>
      </w:r>
      <w:r w:rsidR="00E66963" w:rsidRPr="00E66963">
        <w:rPr>
          <w:rFonts w:ascii="仿宋" w:eastAsia="仿宋" w:hAnsi="仿宋" w:hint="eastAsia"/>
          <w:sz w:val="32"/>
          <w:szCs w:val="32"/>
        </w:rPr>
        <w:t>m。</w:t>
      </w:r>
      <w:r w:rsidR="0002767D">
        <w:rPr>
          <w:rFonts w:ascii="仿宋" w:eastAsia="仿宋" w:hAnsi="仿宋" w:hint="eastAsia"/>
          <w:sz w:val="32"/>
          <w:szCs w:val="32"/>
        </w:rPr>
        <w:t>表面</w:t>
      </w:r>
      <w:r w:rsidR="00E66963" w:rsidRPr="00E66963">
        <w:rPr>
          <w:rFonts w:ascii="仿宋" w:eastAsia="仿宋" w:hAnsi="仿宋" w:hint="eastAsia"/>
          <w:sz w:val="32"/>
          <w:szCs w:val="32"/>
        </w:rPr>
        <w:t>无异物、色斑、污点，</w:t>
      </w:r>
      <w:r w:rsidR="00E66963" w:rsidRPr="009A418B">
        <w:rPr>
          <w:rFonts w:ascii="仿宋" w:eastAsia="仿宋" w:hAnsi="仿宋" w:hint="eastAsia"/>
          <w:sz w:val="32"/>
          <w:szCs w:val="32"/>
        </w:rPr>
        <w:t>无</w:t>
      </w:r>
      <w:r w:rsidR="0002767D" w:rsidRPr="009A418B">
        <w:rPr>
          <w:rFonts w:ascii="仿宋" w:eastAsia="仿宋" w:hAnsi="仿宋" w:hint="eastAsia"/>
          <w:sz w:val="32"/>
          <w:szCs w:val="32"/>
        </w:rPr>
        <w:t>损</w:t>
      </w:r>
      <w:r w:rsidR="00E66963" w:rsidRPr="00E66963">
        <w:rPr>
          <w:rFonts w:ascii="仿宋" w:eastAsia="仿宋" w:hAnsi="仿宋" w:hint="eastAsia"/>
          <w:sz w:val="32"/>
          <w:szCs w:val="32"/>
        </w:rPr>
        <w:t>、无味。结合牢固度：棉头与竹棒（塑料棒）应结合牢固，施加2.5N的轴向静拉力，棉头与棒不得分离</w:t>
      </w:r>
      <w:r w:rsidR="00E478AD">
        <w:rPr>
          <w:rFonts w:ascii="仿宋" w:eastAsia="仿宋" w:hAnsi="仿宋" w:hint="eastAsia"/>
          <w:sz w:val="32"/>
          <w:szCs w:val="32"/>
        </w:rPr>
        <w:t>。</w:t>
      </w:r>
      <w:r w:rsidR="00E66963" w:rsidRPr="009A418B">
        <w:rPr>
          <w:rFonts w:ascii="仿宋" w:eastAsia="仿宋" w:hAnsi="仿宋" w:hint="eastAsia"/>
          <w:sz w:val="32"/>
          <w:szCs w:val="32"/>
        </w:rPr>
        <w:t>制造棉签所</w:t>
      </w:r>
      <w:bookmarkStart w:id="0" w:name="_GoBack"/>
      <w:bookmarkEnd w:id="0"/>
      <w:r w:rsidR="00E66963" w:rsidRPr="009A418B">
        <w:rPr>
          <w:rFonts w:ascii="仿宋" w:eastAsia="仿宋" w:hAnsi="仿宋" w:hint="eastAsia"/>
          <w:sz w:val="32"/>
          <w:szCs w:val="32"/>
        </w:rPr>
        <w:t>用的医用脱脂棉</w:t>
      </w:r>
      <w:r w:rsidR="00E478AD" w:rsidRPr="009A418B">
        <w:rPr>
          <w:rFonts w:ascii="仿宋" w:eastAsia="仿宋" w:hAnsi="仿宋" w:hint="eastAsia"/>
          <w:sz w:val="32"/>
          <w:szCs w:val="32"/>
        </w:rPr>
        <w:t>为</w:t>
      </w:r>
      <w:r w:rsidR="00E66963" w:rsidRPr="009A418B">
        <w:rPr>
          <w:rFonts w:ascii="仿宋" w:eastAsia="仿宋" w:hAnsi="仿宋" w:hint="eastAsia"/>
          <w:sz w:val="32"/>
          <w:szCs w:val="32"/>
        </w:rPr>
        <w:t>采用具有医疗器械注册的合格证产品。</w:t>
      </w:r>
      <w:r w:rsidR="00E478AD">
        <w:rPr>
          <w:rFonts w:ascii="仿宋" w:eastAsia="仿宋" w:hAnsi="仿宋" w:hint="eastAsia"/>
          <w:sz w:val="32"/>
          <w:szCs w:val="32"/>
        </w:rPr>
        <w:t>无菌：棉签</w:t>
      </w:r>
      <w:r w:rsidR="00E66963" w:rsidRPr="00E66963">
        <w:rPr>
          <w:rFonts w:ascii="仿宋" w:eastAsia="仿宋" w:hAnsi="仿宋" w:hint="eastAsia"/>
          <w:sz w:val="32"/>
          <w:szCs w:val="32"/>
        </w:rPr>
        <w:t>无菌，一次性使用。棉签采用环氧乙烷灭菌，环氮乙烷残留量应不超过10ug/g。</w:t>
      </w:r>
    </w:p>
    <w:p w:rsidR="009628EA" w:rsidRPr="00E66963" w:rsidRDefault="009628EA" w:rsidP="009628EA">
      <w:pPr>
        <w:rPr>
          <w:rFonts w:ascii="仿宋" w:eastAsia="仿宋" w:hAnsi="仿宋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</w:p>
    <w:p w:rsidR="00E66963" w:rsidRPr="00E66963" w:rsidRDefault="002F3FD0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5、</w:t>
      </w:r>
      <w:r w:rsidR="00E66963" w:rsidRPr="00E66963">
        <w:rPr>
          <w:rFonts w:ascii="仿宋" w:eastAsia="仿宋" w:hAnsi="仿宋" w:hint="eastAsia"/>
          <w:sz w:val="32"/>
          <w:szCs w:val="32"/>
        </w:rPr>
        <w:t>脑棉片参数</w:t>
      </w:r>
    </w:p>
    <w:p w:rsidR="00E66963" w:rsidRPr="00E66963" w:rsidRDefault="002E3739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E66963" w:rsidRPr="00E66963">
        <w:rPr>
          <w:rFonts w:ascii="仿宋" w:eastAsia="仿宋" w:hAnsi="仿宋"/>
          <w:sz w:val="32"/>
          <w:szCs w:val="32"/>
        </w:rPr>
        <w:t>用于脑外科、脊柱外科手术以及耳鼻喉科、急诊门诊耳鼻创伤时一次性使用。</w:t>
      </w:r>
      <w:r w:rsidR="003722FA">
        <w:rPr>
          <w:rFonts w:ascii="仿宋" w:eastAsia="仿宋" w:hAnsi="仿宋" w:hint="eastAsia"/>
          <w:sz w:val="32"/>
          <w:szCs w:val="32"/>
        </w:rPr>
        <w:t>I</w:t>
      </w:r>
      <w:r w:rsidR="00E66963" w:rsidRPr="00E66963">
        <w:rPr>
          <w:rFonts w:ascii="仿宋" w:eastAsia="仿宋" w:hAnsi="仿宋"/>
          <w:sz w:val="32"/>
          <w:szCs w:val="32"/>
        </w:rPr>
        <w:t>型由全棉水刺法非织造布为主体，X光可探测钡线为辅助材料制作而成；</w:t>
      </w:r>
      <w:r w:rsidR="003722FA">
        <w:rPr>
          <w:rFonts w:ascii="仿宋" w:eastAsia="仿宋" w:hAnsi="仿宋" w:hint="eastAsia"/>
          <w:sz w:val="32"/>
          <w:szCs w:val="32"/>
        </w:rPr>
        <w:t>II</w:t>
      </w:r>
      <w:r w:rsidR="00E66963" w:rsidRPr="00E66963">
        <w:rPr>
          <w:rFonts w:ascii="仿宋" w:eastAsia="仿宋" w:hAnsi="仿宋"/>
          <w:sz w:val="32"/>
          <w:szCs w:val="32"/>
        </w:rPr>
        <w:t>型由全棉水刺法非织造布为主体，涤纶缝纫线为辅助材料制作而成；</w:t>
      </w:r>
      <w:r w:rsidR="003722FA">
        <w:rPr>
          <w:rFonts w:ascii="仿宋" w:eastAsia="仿宋" w:hAnsi="仿宋" w:hint="eastAsia"/>
          <w:sz w:val="32"/>
          <w:szCs w:val="32"/>
        </w:rPr>
        <w:t>III</w:t>
      </w:r>
      <w:r w:rsidR="00E66963" w:rsidRPr="00E66963">
        <w:rPr>
          <w:rFonts w:ascii="仿宋" w:eastAsia="仿宋" w:hAnsi="仿宋"/>
          <w:sz w:val="32"/>
          <w:szCs w:val="32"/>
        </w:rPr>
        <w:t xml:space="preserve">型由全棉水刺法非织造布制成。产品规格：2.5cm*8cm </w:t>
      </w:r>
      <w:r w:rsidR="003722FA">
        <w:rPr>
          <w:rFonts w:ascii="仿宋" w:eastAsia="仿宋" w:hAnsi="仿宋" w:hint="eastAsia"/>
          <w:sz w:val="32"/>
          <w:szCs w:val="32"/>
        </w:rPr>
        <w:t>I</w:t>
      </w:r>
      <w:r w:rsidR="00E66963" w:rsidRPr="00E66963">
        <w:rPr>
          <w:rFonts w:ascii="仿宋" w:eastAsia="仿宋" w:hAnsi="仿宋"/>
          <w:sz w:val="32"/>
          <w:szCs w:val="32"/>
        </w:rPr>
        <w:t>型</w:t>
      </w:r>
      <w:r w:rsidR="003722FA">
        <w:rPr>
          <w:rFonts w:ascii="仿宋" w:eastAsia="仿宋" w:hAnsi="仿宋" w:hint="eastAsia"/>
          <w:sz w:val="32"/>
          <w:szCs w:val="32"/>
        </w:rPr>
        <w:t>、</w:t>
      </w:r>
      <w:r w:rsidR="00E66963" w:rsidRPr="00E66963">
        <w:rPr>
          <w:rFonts w:ascii="仿宋" w:eastAsia="仿宋" w:hAnsi="仿宋"/>
          <w:sz w:val="32"/>
          <w:szCs w:val="32"/>
        </w:rPr>
        <w:t xml:space="preserve">2.5cm*8cm </w:t>
      </w:r>
      <w:r w:rsidR="003722FA">
        <w:rPr>
          <w:rFonts w:ascii="仿宋" w:eastAsia="仿宋" w:hAnsi="仿宋" w:hint="eastAsia"/>
          <w:sz w:val="32"/>
          <w:szCs w:val="32"/>
        </w:rPr>
        <w:t>II</w:t>
      </w:r>
      <w:r w:rsidR="00E66963" w:rsidRPr="00E66963">
        <w:rPr>
          <w:rFonts w:ascii="仿宋" w:eastAsia="仿宋" w:hAnsi="仿宋"/>
          <w:sz w:val="32"/>
          <w:szCs w:val="32"/>
        </w:rPr>
        <w:t>型</w:t>
      </w:r>
      <w:r w:rsidR="003722FA">
        <w:rPr>
          <w:rFonts w:ascii="仿宋" w:eastAsia="仿宋" w:hAnsi="仿宋" w:hint="eastAsia"/>
          <w:sz w:val="32"/>
          <w:szCs w:val="32"/>
        </w:rPr>
        <w:t>、</w:t>
      </w:r>
      <w:r w:rsidR="00E66963" w:rsidRPr="00E66963">
        <w:rPr>
          <w:rFonts w:ascii="仿宋" w:eastAsia="仿宋" w:hAnsi="仿宋"/>
          <w:sz w:val="32"/>
          <w:szCs w:val="32"/>
        </w:rPr>
        <w:t>2.5cm*8cm III型</w:t>
      </w:r>
      <w:r w:rsidR="003722FA">
        <w:rPr>
          <w:rFonts w:ascii="仿宋" w:eastAsia="仿宋" w:hAnsi="仿宋" w:hint="eastAsia"/>
          <w:sz w:val="32"/>
          <w:szCs w:val="32"/>
        </w:rPr>
        <w:t>。</w:t>
      </w:r>
      <w:r w:rsidR="00E66963" w:rsidRPr="00E66963">
        <w:rPr>
          <w:rFonts w:ascii="仿宋" w:eastAsia="仿宋" w:hAnsi="仿宋"/>
          <w:sz w:val="32"/>
          <w:szCs w:val="32"/>
        </w:rPr>
        <w:t>10片</w:t>
      </w:r>
      <w:r w:rsidR="003722FA">
        <w:rPr>
          <w:rFonts w:ascii="仿宋" w:eastAsia="仿宋" w:hAnsi="仿宋" w:hint="eastAsia"/>
          <w:sz w:val="32"/>
          <w:szCs w:val="32"/>
        </w:rPr>
        <w:t>/</w:t>
      </w:r>
      <w:r w:rsidR="00E66963" w:rsidRPr="00E66963">
        <w:rPr>
          <w:rFonts w:ascii="仿宋" w:eastAsia="仿宋" w:hAnsi="仿宋"/>
          <w:sz w:val="32"/>
          <w:szCs w:val="32"/>
        </w:rPr>
        <w:t>包</w:t>
      </w:r>
      <w:r w:rsidR="003722FA">
        <w:rPr>
          <w:rFonts w:ascii="仿宋" w:eastAsia="仿宋" w:hAnsi="仿宋" w:hint="eastAsia"/>
          <w:sz w:val="32"/>
          <w:szCs w:val="32"/>
        </w:rPr>
        <w:t>，</w:t>
      </w:r>
      <w:r w:rsidR="00E66963" w:rsidRPr="00E66963">
        <w:rPr>
          <w:rFonts w:ascii="仿宋" w:eastAsia="仿宋" w:hAnsi="仿宋"/>
          <w:sz w:val="32"/>
          <w:szCs w:val="32"/>
        </w:rPr>
        <w:t>无菌</w:t>
      </w:r>
      <w:r w:rsidR="001A0075">
        <w:rPr>
          <w:rFonts w:ascii="仿宋" w:eastAsia="仿宋" w:hAnsi="仿宋" w:hint="eastAsia"/>
          <w:sz w:val="32"/>
          <w:szCs w:val="32"/>
        </w:rPr>
        <w:t>。</w:t>
      </w:r>
    </w:p>
    <w:p w:rsidR="009628EA" w:rsidRPr="00E66963" w:rsidRDefault="009628EA" w:rsidP="009628EA">
      <w:pPr>
        <w:rPr>
          <w:rFonts w:ascii="仿宋" w:eastAsia="仿宋" w:hAnsi="仿宋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</w:p>
    <w:p w:rsidR="00E66963" w:rsidRPr="00E66963" w:rsidRDefault="001A0075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E66963" w:rsidRPr="00E66963">
        <w:rPr>
          <w:rFonts w:ascii="仿宋" w:eastAsia="仿宋" w:hAnsi="仿宋" w:hint="eastAsia"/>
          <w:sz w:val="32"/>
          <w:szCs w:val="32"/>
        </w:rPr>
        <w:t>甲醇参数</w:t>
      </w:r>
    </w:p>
    <w:p w:rsidR="00E66963" w:rsidRPr="00E66963" w:rsidRDefault="002E3739" w:rsidP="00E669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控制价：2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元/瓶。</w:t>
      </w:r>
      <w:r w:rsidR="00E66963" w:rsidRPr="00E66963">
        <w:rPr>
          <w:rFonts w:ascii="仿宋" w:eastAsia="仿宋" w:hAnsi="仿宋"/>
          <w:sz w:val="32"/>
          <w:szCs w:val="32"/>
        </w:rPr>
        <w:t>优级纯GR</w:t>
      </w:r>
      <w:r w:rsidR="00427C64">
        <w:rPr>
          <w:rFonts w:ascii="仿宋" w:eastAsia="仿宋" w:hAnsi="仿宋" w:hint="eastAsia"/>
          <w:sz w:val="32"/>
          <w:szCs w:val="32"/>
        </w:rPr>
        <w:t>，</w:t>
      </w:r>
      <w:r w:rsidR="00E66963" w:rsidRPr="00E66963">
        <w:rPr>
          <w:rFonts w:ascii="仿宋" w:eastAsia="仿宋" w:hAnsi="仿宋"/>
          <w:sz w:val="32"/>
          <w:szCs w:val="32"/>
        </w:rPr>
        <w:t>500ml</w:t>
      </w:r>
      <w:r w:rsidR="00427C64">
        <w:rPr>
          <w:rFonts w:ascii="仿宋" w:eastAsia="仿宋" w:hAnsi="仿宋"/>
          <w:sz w:val="32"/>
          <w:szCs w:val="32"/>
        </w:rPr>
        <w:t>/</w:t>
      </w:r>
      <w:r w:rsidR="00427C64">
        <w:rPr>
          <w:rFonts w:ascii="仿宋" w:eastAsia="仿宋" w:hAnsi="仿宋" w:hint="eastAsia"/>
          <w:sz w:val="32"/>
          <w:szCs w:val="32"/>
        </w:rPr>
        <w:t>瓶，</w:t>
      </w:r>
      <w:r w:rsidR="00E66963" w:rsidRPr="00E66963">
        <w:rPr>
          <w:rFonts w:ascii="仿宋" w:eastAsia="仿宋" w:hAnsi="仿宋"/>
          <w:sz w:val="32"/>
          <w:szCs w:val="32"/>
        </w:rPr>
        <w:t>甲醇含量大于等于99.7%。</w:t>
      </w:r>
    </w:p>
    <w:p w:rsidR="009628EA" w:rsidRPr="00E66963" w:rsidRDefault="009628EA" w:rsidP="009628EA">
      <w:pPr>
        <w:rPr>
          <w:rFonts w:ascii="仿宋" w:eastAsia="仿宋" w:hAnsi="仿宋"/>
          <w:sz w:val="32"/>
          <w:szCs w:val="32"/>
        </w:rPr>
      </w:pPr>
      <w:r w:rsidRPr="009628EA">
        <w:rPr>
          <w:rFonts w:ascii="仿宋" w:eastAsia="仿宋" w:hAnsi="仿宋"/>
          <w:color w:val="FF0000"/>
          <w:sz w:val="32"/>
          <w:szCs w:val="32"/>
        </w:rPr>
        <w:t>招标现场需提供样品</w:t>
      </w:r>
    </w:p>
    <w:p w:rsidR="00E66963" w:rsidRPr="00E66963" w:rsidRDefault="00E66963" w:rsidP="00E66963">
      <w:pPr>
        <w:rPr>
          <w:rFonts w:ascii="仿宋" w:eastAsia="仿宋" w:hAnsi="仿宋"/>
          <w:sz w:val="32"/>
          <w:szCs w:val="32"/>
        </w:rPr>
      </w:pPr>
    </w:p>
    <w:p w:rsidR="008A1A96" w:rsidRPr="00E66963" w:rsidRDefault="008A1A96">
      <w:pPr>
        <w:rPr>
          <w:rFonts w:ascii="仿宋" w:eastAsia="仿宋" w:hAnsi="仿宋"/>
          <w:sz w:val="32"/>
          <w:szCs w:val="32"/>
        </w:rPr>
      </w:pPr>
    </w:p>
    <w:sectPr w:rsidR="008A1A96" w:rsidRPr="00E66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5D"/>
    <w:rsid w:val="0002767D"/>
    <w:rsid w:val="001930AF"/>
    <w:rsid w:val="001A0075"/>
    <w:rsid w:val="001B7F4B"/>
    <w:rsid w:val="002C721E"/>
    <w:rsid w:val="002E3739"/>
    <w:rsid w:val="002F3FD0"/>
    <w:rsid w:val="003722FA"/>
    <w:rsid w:val="00427C64"/>
    <w:rsid w:val="006459D5"/>
    <w:rsid w:val="006F3065"/>
    <w:rsid w:val="007167BC"/>
    <w:rsid w:val="007F415D"/>
    <w:rsid w:val="00890F76"/>
    <w:rsid w:val="008A0687"/>
    <w:rsid w:val="008A1A96"/>
    <w:rsid w:val="009628EA"/>
    <w:rsid w:val="009A418B"/>
    <w:rsid w:val="00B77492"/>
    <w:rsid w:val="00B93A49"/>
    <w:rsid w:val="00BB31F2"/>
    <w:rsid w:val="00D340D7"/>
    <w:rsid w:val="00E478AD"/>
    <w:rsid w:val="00E6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CEBD"/>
  <w15:chartTrackingRefBased/>
  <w15:docId w15:val="{109B80DA-4749-4BA2-B771-C2D25D8A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2023-12-18T03:23:00Z</dcterms:created>
  <dcterms:modified xsi:type="dcterms:W3CDTF">2023-12-18T09:22:00Z</dcterms:modified>
</cp:coreProperties>
</file>