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0923">
      <w:pPr>
        <w:ind w:right="94" w:rightChars="45"/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1、一次性使用麻醉管路套件参数</w:t>
      </w:r>
    </w:p>
    <w:p w14:paraId="759DD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所投产品需在省标目录内。用于麻醉机配套使用，为全麻病人建立一个呼吸连接通道。产品由麻醉伸缩管路、麻醉充气面罩、呼吸过滤器、储气囊、二氧化碳气体采样管及转换接头组成。管型：1.8M可伸缩管。麻醉面罩：充气型，包含多彩支架，方便医护人员快速识别面罩规格。呼吸过滤器：热湿交换型；细菌过滤最高≥99.9999%，病毒过滤最高≥99.99%；通过FDA510(k）认证，提供相关检测报告材料。二氧化碳气体采样管：连接管路与监护仪或麻醉机气体模块使用。型号：具备儿童、成人小号、成人和成人大号，满足各种年龄、体型患者使用需求。外壳透明，方便监测到任何潜在的堵塞，无异味。</w:t>
      </w:r>
    </w:p>
    <w:p w14:paraId="66F48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  <w:bookmarkStart w:id="0" w:name="_GoBack"/>
      <w:bookmarkEnd w:id="0"/>
    </w:p>
    <w:p w14:paraId="645A6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</w:p>
    <w:p w14:paraId="670E1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2、电动助力架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参数</w:t>
      </w:r>
    </w:p>
    <w:p w14:paraId="332D1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用于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神经外科、耳鼻喉科、手足外科、眼科等各科显微镜下手术使用需求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。</w:t>
      </w:r>
    </w:p>
    <w:tbl>
      <w:tblPr>
        <w:tblStyle w:val="2"/>
        <w:tblW w:w="7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4106"/>
      </w:tblGrid>
      <w:tr w14:paraId="211E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505" w:type="dxa"/>
            <w:noWrap w:val="0"/>
            <w:vAlign w:val="top"/>
          </w:tcPr>
          <w:p w14:paraId="0BF0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立柱节数</w:t>
            </w:r>
          </w:p>
        </w:tc>
        <w:tc>
          <w:tcPr>
            <w:tcW w:w="4106" w:type="dxa"/>
            <w:noWrap w:val="0"/>
            <w:vAlign w:val="top"/>
          </w:tcPr>
          <w:p w14:paraId="2534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3节</w:t>
            </w:r>
          </w:p>
        </w:tc>
      </w:tr>
      <w:tr w14:paraId="4437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505" w:type="dxa"/>
            <w:noWrap w:val="0"/>
            <w:vAlign w:val="top"/>
          </w:tcPr>
          <w:p w14:paraId="4097F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托面尺寸</w:t>
            </w:r>
          </w:p>
        </w:tc>
        <w:tc>
          <w:tcPr>
            <w:tcW w:w="4106" w:type="dxa"/>
            <w:noWrap w:val="0"/>
            <w:vAlign w:val="top"/>
          </w:tcPr>
          <w:p w14:paraId="1F510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长≥510mm宽≥135mm</w:t>
            </w:r>
          </w:p>
        </w:tc>
      </w:tr>
      <w:tr w14:paraId="1F72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05" w:type="dxa"/>
            <w:noWrap w:val="0"/>
            <w:vAlign w:val="top"/>
          </w:tcPr>
          <w:p w14:paraId="143EB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最大承载</w:t>
            </w:r>
          </w:p>
        </w:tc>
        <w:tc>
          <w:tcPr>
            <w:tcW w:w="4106" w:type="dxa"/>
            <w:noWrap w:val="0"/>
            <w:vAlign w:val="top"/>
          </w:tcPr>
          <w:p w14:paraId="1332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≥100Kg</w:t>
            </w:r>
          </w:p>
        </w:tc>
      </w:tr>
      <w:tr w14:paraId="75D9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05" w:type="dxa"/>
            <w:noWrap w:val="0"/>
            <w:vAlign w:val="top"/>
          </w:tcPr>
          <w:p w14:paraId="76D9C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运行速度</w:t>
            </w:r>
          </w:p>
        </w:tc>
        <w:tc>
          <w:tcPr>
            <w:tcW w:w="4106" w:type="dxa"/>
            <w:noWrap w:val="0"/>
            <w:vAlign w:val="top"/>
          </w:tcPr>
          <w:p w14:paraId="41A2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30mm/s</w:t>
            </w:r>
          </w:p>
        </w:tc>
      </w:tr>
      <w:tr w14:paraId="4C77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505" w:type="dxa"/>
            <w:noWrap w:val="0"/>
            <w:vAlign w:val="top"/>
          </w:tcPr>
          <w:p w14:paraId="1AEAD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输出电压</w:t>
            </w:r>
          </w:p>
        </w:tc>
        <w:tc>
          <w:tcPr>
            <w:tcW w:w="4106" w:type="dxa"/>
            <w:noWrap w:val="0"/>
            <w:vAlign w:val="top"/>
          </w:tcPr>
          <w:p w14:paraId="3145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24V/可外置锂电池</w:t>
            </w:r>
          </w:p>
        </w:tc>
      </w:tr>
      <w:tr w14:paraId="3EB6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3505" w:type="dxa"/>
            <w:noWrap w:val="0"/>
            <w:vAlign w:val="top"/>
          </w:tcPr>
          <w:p w14:paraId="56735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运行高度</w:t>
            </w:r>
          </w:p>
        </w:tc>
        <w:tc>
          <w:tcPr>
            <w:tcW w:w="4106" w:type="dxa"/>
            <w:noWrap w:val="0"/>
            <w:vAlign w:val="top"/>
          </w:tcPr>
          <w:p w14:paraId="398A3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650-1400mm</w:t>
            </w:r>
          </w:p>
        </w:tc>
      </w:tr>
    </w:tbl>
    <w:p w14:paraId="23CA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型材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抗腐蚀性、机械强度高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托面采用耐擦洗抗磨PU材质。大行程三节超静音升降柱，配置可移动外置锂电池盒。脚踏开关带延时功能，可一键控制升降。带直线脚轮。</w:t>
      </w:r>
    </w:p>
    <w:p w14:paraId="0FAAFF12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</w:p>
    <w:p w14:paraId="0D99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</w:p>
    <w:p w14:paraId="77751ACA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3、高分子凝胶头圈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参数</w:t>
      </w:r>
    </w:p>
    <w:p w14:paraId="5607F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用于手术患者体位安置中的头部固定，有效暴露手术视野，预防压力性损伤发生。有底，底部直径约20cm， C型圈内部直径约7cm，C型开口约6cm，厚约5cm。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由高分子凝胶和薄膜构成，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良好的柔软性和抗压减震性。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可透过X射线、防水、绝缘不导电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不易燃、不吸附异味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，材料不含乳胶和增塑剂，不易生长细菌、不致敏。耐受温度为-18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至+55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。易清洗，可使用手术室专用无腐蚀性的消毒液进行消毒。凝胶经过无毒性、无刺激性、无致敏性检测,不会对病人皮肤造成任何伤害;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封口小,不易爆边、分裂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657330C6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</w:p>
    <w:p w14:paraId="2889576D">
      <w:pPr>
        <w:ind w:right="94" w:rightChars="45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698D69A0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4、体位垫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参数</w:t>
      </w:r>
    </w:p>
    <w:p w14:paraId="487D485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用于患者手术中体位安置，有效暴露手术野，预防压力性损伤发生。</w:t>
      </w:r>
    </w:p>
    <w:p w14:paraId="5E44C2D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俯卧位凝胶胸垫：长约63*宽46*厚15（单位：cm）    4个</w:t>
      </w:r>
    </w:p>
    <w:p w14:paraId="25F64F81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凝胶啫喱平垫：长约100*宽50*1.5带凹槽（单位：cm）20个</w:t>
      </w:r>
    </w:p>
    <w:p w14:paraId="36B78BF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 长约70*宽55*0.8（单位：cm） 3个</w:t>
      </w:r>
    </w:p>
    <w:p w14:paraId="112BF72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凝胶足跟垫：长约18*宽10*厚7（单位：cm） 30个</w:t>
      </w:r>
    </w:p>
    <w:p w14:paraId="21A2A15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凝胶半圆形体位垫：长约40*宽15*厚7（单位：cm）   10个</w:t>
      </w:r>
    </w:p>
    <w:p w14:paraId="7DB29E2E">
      <w:pPr>
        <w:numPr>
          <w:ilvl w:val="0"/>
          <w:numId w:val="0"/>
        </w:numPr>
        <w:ind w:firstLine="2520" w:firstLineChars="9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长约20*宽15*厚7（单位：cm）    6个</w:t>
      </w:r>
    </w:p>
    <w:p w14:paraId="7ADAA0F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胸腹凝胶垫：长约25*宽15*厚4（单位：cm）         1个</w:t>
      </w:r>
    </w:p>
    <w:p w14:paraId="1808399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骨科床专用柱凝胶垫：长约27*宽20*厚1.5（单位:cm）4个</w:t>
      </w:r>
    </w:p>
    <w:p w14:paraId="43C9773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枕形垫：长约35*宽11*厚5（单位：cm）             1个</w:t>
      </w:r>
    </w:p>
    <w:p w14:paraId="5C175CD4">
      <w:pPr>
        <w:numPr>
          <w:ilvl w:val="0"/>
          <w:numId w:val="0"/>
        </w:numPr>
        <w:ind w:firstLine="1120" w:firstLineChars="4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长约35*宽11*厚5（单位：cm）              1个</w:t>
      </w:r>
    </w:p>
    <w:p w14:paraId="155A48C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医用流体垫：长约70*宽40 （单位：cm）             1个</w:t>
      </w:r>
    </w:p>
    <w:p w14:paraId="1E6741A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胸垫（记忆海绵垫）：长约48*宽25*厚10（单位：cm）2个</w:t>
      </w:r>
    </w:p>
    <w:p w14:paraId="79BC005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体位固定带（记忆海绵垫):长≥185*宽10（单位：cm）3个</w:t>
      </w:r>
    </w:p>
    <w:p w14:paraId="78B0D39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半圆形体位垫（记忆海绵垫）:长约50*宽18*高18 （单位:</w:t>
      </w:r>
    </w:p>
    <w:p w14:paraId="18AE0DB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cm） 1个        </w:t>
      </w:r>
    </w:p>
    <w:p w14:paraId="75B7B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凝胶垫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由高分子凝胶和薄膜构成，有良好的柔软性和抗压减震性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凝胶平垫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可透过X射线、防水、绝缘不导电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不易燃、不吸附异味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，材料不含乳胶和增塑剂，不易生长细菌、不致敏。耐受温度为-18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至+55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。易清洗，可使用手术室专用无腐蚀性的消毒液进行消毒。凝胶经过无毒性、无刺激性、无致敏性检测,不会对病人皮肤造成任何伤害;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凝胶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封口小,不易爆边、分裂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流体垫固形、塑形性好，能满足不同体位需求。</w:t>
      </w:r>
    </w:p>
    <w:p w14:paraId="29E0F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记忆棉分为三层结构，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防水、防渗、抗静电、能透X线，无毒性、阻燃、燃烧时不产生烟雾。 提供第三方检测机构相关检测报告。包覆层：外覆防水、抗菌、阻燃、抗静电 PU皮，与人体组织具有良好的生物相容性（有专业检验报告）。减压层：慢回弹记忆棉层，能在压力和温度下塑形及自动回弹，有记忆功能。支撑层：需提供有效的支撑作用，即便在减压层受重压时，依旧可保持减压层形状并提供足够的压力分散作用。 产品采用无缝密闭工艺，有透气孔，防水防渗，长时间使用不会渗液入内而引起异味及霉变。</w:t>
      </w:r>
    </w:p>
    <w:p w14:paraId="6B30656D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</w:p>
    <w:p w14:paraId="05525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1EFDE18A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腹腔镜手术器械参数</w:t>
      </w:r>
    </w:p>
    <w:p w14:paraId="32800C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用于肝胆外科各项手术。</w:t>
      </w:r>
    </w:p>
    <w:p w14:paraId="5632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直角分离钳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直角型钳头，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90°，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向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开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口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,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直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径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mm，长度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36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，工作端≥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5mm，</w:t>
      </w:r>
      <w:r>
        <w:rPr>
          <w:rStyle w:val="5"/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可旋转，带单极电凝接口，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数量：1把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。</w:t>
      </w:r>
    </w:p>
    <w:p w14:paraId="542DA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大直角分离钳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大直角钳头，</w:t>
      </w:r>
      <w:r>
        <w:rPr>
          <w:rStyle w:val="5"/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大直角，双开，直径≤10mm，长≥36cm，可旋转，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数量：1把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5931E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双极弯分离抓钳，长弯头双开，直径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5mm，长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36cm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可旋转，带双极电凝接口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1把</w:t>
      </w:r>
    </w:p>
    <w:p w14:paraId="11D6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无创抓钳，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直，</w:t>
      </w:r>
      <w:r>
        <w:rPr>
          <w:rStyle w:val="5"/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长弯头双开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直径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mm，长度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36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Style w:val="5"/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可旋转，带双极电凝接口。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数量：2把。</w:t>
      </w:r>
    </w:p>
    <w:p w14:paraId="52A6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持针器，直式手柄带锁齿,直径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5mm，长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 xml:space="preserve">33cm 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3E00D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牵开器，直径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10mm，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长≥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36 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数量：1把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5548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血管钳，带弹簧直头可调节夹持，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直型，无损伤齿，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钛合金材质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长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，工作端≤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3.0cm，LB≤0.2，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数量：2把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2800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血管钳，带弹簧弯头可调节夹持，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弯型，无损伤齿，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钛合金材质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长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，工作端≤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3.0cm，LB≤0.2，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数量：2把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7656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血管钳，带弹簧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直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头可调节夹持，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直型，无损伤齿，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钛合金材质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长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，工作端≤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2.0cm，LB≤0.2，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数量：2把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62D6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血管钳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带弹簧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弯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头可调节夹持，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弯型，无损伤齿，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钛合金材质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长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，工作端≤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2.0cm，LB≤0.2，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数量：2把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2401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探查器，防滑涂层，工作端≥90°，钝，工作端≥7*8mm，长≥17cm。数量1把。</w:t>
      </w:r>
    </w:p>
    <w:p w14:paraId="2498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腔镜剪刀，</w:t>
      </w:r>
      <w:r>
        <w:rPr>
          <w:rStyle w:val="5"/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长弯头双开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直径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mm，长度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36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cm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Style w:val="5"/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可旋转。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数量：1把。</w:t>
      </w:r>
    </w:p>
    <w:p w14:paraId="3D01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可高温高压灭菌器械盒：1个，可容纳并能妥善固定所有器械，可高温高压灭菌。</w:t>
      </w:r>
    </w:p>
    <w:p w14:paraId="1BBD513D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</w:p>
    <w:p w14:paraId="36600022">
      <w:pPr>
        <w:ind w:right="94" w:rightChars="45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</w:pPr>
    </w:p>
    <w:p w14:paraId="77483D03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链式阻断钳参数</w:t>
      </w:r>
    </w:p>
    <w:p w14:paraId="28E47F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用于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微创搭桥手术过程中对主动脉血管进行有效阻断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医用不锈钢材质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工作端带有输送钳，保证小切口手术顺利输送到主动脉深部。双排锁扣，有效闭合。前端无损伤齿，阻断不会对血管内壁造成损伤。工作端总长度≥350mm ，工作角度≥140°。链条长度≥280mm ，双排锁扣闭合设计，≥70个医用不锈钢珠关节设计。极精细无损伤齿，钳口工作端≥70mm ，工作角度≥140°，钳口夹持时不留缝隙。输送器，长≥385mm，工作端≥60°，半球式组合，尾端套环设计，双排夹壁可取送链式阻断钳头端。</w:t>
      </w:r>
    </w:p>
    <w:p w14:paraId="23063B9C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</w:p>
    <w:p w14:paraId="04E84E77">
      <w:pPr>
        <w:ind w:right="-821" w:rightChars="-391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3E4C4CEC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颌面外科手术器械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参数</w:t>
      </w:r>
    </w:p>
    <w:p w14:paraId="1FF12BC8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用于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颌面外科正颌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创伤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肿瘤等手术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医用高碳钢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材质。</w:t>
      </w:r>
    </w:p>
    <w:p w14:paraId="182290FC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钢丝推送器，双头、尖端3m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m,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长18cm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1</w:t>
      </w:r>
    </w:p>
    <w:p w14:paraId="0D220D5E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外科牵开器，向下，22.5cm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10x35mm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2</w:t>
      </w:r>
    </w:p>
    <w:p w14:paraId="72B7DD2C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外科牵开器，22cm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11/15x70mm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1</w:t>
      </w:r>
    </w:p>
    <w:p w14:paraId="70EEE3C3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外科牵开器，向下，17cm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14x70mm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2</w:t>
      </w:r>
    </w:p>
    <w:p w14:paraId="1F6FD30E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外科牵开器，10mm，17.5cm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1</w:t>
      </w:r>
    </w:p>
    <w:p w14:paraId="14C9373F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外科牵开器，22cm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 1</w:t>
      </w:r>
    </w:p>
    <w:p w14:paraId="0B070163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外科牵开器，25cm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 1</w:t>
      </w:r>
    </w:p>
    <w:p w14:paraId="00B5342C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骨刮匙，18cm，7mm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1</w:t>
      </w:r>
    </w:p>
    <w:p w14:paraId="1A9159F6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骨刮匙，17.5cm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7mm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1</w:t>
      </w:r>
    </w:p>
    <w:p w14:paraId="48BE9464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骨刮匙，18cm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11mm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2</w:t>
      </w:r>
    </w:p>
    <w:p w14:paraId="3790D363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剥离器，双头，20.5cm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2</w:t>
      </w:r>
    </w:p>
    <w:p w14:paraId="62E21635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刮匙，双头，18cm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 2</w:t>
      </w:r>
    </w:p>
    <w:p w14:paraId="3AE0B8BD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剥离子，双头，4/3mm，23cm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1</w:t>
      </w:r>
    </w:p>
    <w:p w14:paraId="7F417E9B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复位钳，23.5cm，左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1</w:t>
      </w:r>
    </w:p>
    <w:p w14:paraId="6DC346AD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复位钳，23.5cm，右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1</w:t>
      </w:r>
    </w:p>
    <w:p w14:paraId="78EB69E9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骨凿，18.5cm，4mm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1</w:t>
      </w:r>
    </w:p>
    <w:p w14:paraId="62B9B9B9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骨凿，8mm，23cm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  1</w:t>
      </w:r>
    </w:p>
    <w:p w14:paraId="77AA30C2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平骨凿，15cm，6.5mm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1</w:t>
      </w:r>
    </w:p>
    <w:p w14:paraId="131C48EC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平骨凿，8mm，22cm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  1</w:t>
      </w:r>
    </w:p>
    <w:p w14:paraId="15E0CA05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eastAsia="zh-CN"/>
        </w:rPr>
        <w:t>契装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平骨凿，8mm，22cm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1</w:t>
      </w:r>
    </w:p>
    <w:p w14:paraId="13D48AFD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</w:rPr>
        <w:t>平骨凿，有刻度，18cm，5mm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1</w:t>
      </w:r>
    </w:p>
    <w:p w14:paraId="083ECE8E">
      <w:pPr>
        <w:widowControl/>
        <w:ind w:left="2640" w:hanging="3360" w:hangingChars="1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可高温高压器械盒：1个，能满足所有器械归置，能妥善固定器械。</w:t>
      </w:r>
    </w:p>
    <w:p w14:paraId="34E2D982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开标现场必须携带样品。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jhjOWZhNjdhYzNiMDkxNjJkODA5MmIwOTJhNjQifQ=="/>
  </w:docVars>
  <w:rsids>
    <w:rsidRoot w:val="00000000"/>
    <w:rsid w:val="0DAF6EE4"/>
    <w:rsid w:val="2C083041"/>
    <w:rsid w:val="6102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5">
    <w:name w:val="MSG_EN_FONT_STYLE_NAME_TEMPLATE_ROLE MSG_EN_FONT_STYLE_NAME_BY_ROLE_OTHER|1_"/>
    <w:basedOn w:val="3"/>
    <w:link w:val="6"/>
    <w:qFormat/>
    <w:uiPriority w:val="0"/>
    <w:rPr>
      <w:rFonts w:ascii="等线" w:hAnsi="等线" w:eastAsia="等线" w:cs="等线"/>
      <w:kern w:val="0"/>
      <w:sz w:val="17"/>
      <w:szCs w:val="17"/>
      <w:lang w:val="zh-CN" w:bidi="zh-CN"/>
    </w:rPr>
  </w:style>
  <w:style w:type="paragraph" w:customStyle="1" w:styleId="6">
    <w:name w:val="MSG_EN_FONT_STYLE_NAME_TEMPLATE_ROLE MSG_EN_FONT_STYLE_NAME_BY_ROLE_OTHER|1"/>
    <w:basedOn w:val="1"/>
    <w:link w:val="5"/>
    <w:qFormat/>
    <w:uiPriority w:val="0"/>
    <w:pPr>
      <w:jc w:val="left"/>
    </w:pPr>
    <w:rPr>
      <w:rFonts w:ascii="等线" w:hAnsi="等线" w:eastAsia="等线" w:cs="等线"/>
      <w:kern w:val="0"/>
      <w:sz w:val="17"/>
      <w:szCs w:val="17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2502</Words>
  <Characters>2905</Characters>
  <Lines>0</Lines>
  <Paragraphs>0</Paragraphs>
  <TotalTime>0</TotalTime>
  <ScaleCrop>false</ScaleCrop>
  <LinksUpToDate>false</LinksUpToDate>
  <CharactersWithSpaces>3406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2024-11-08T01:09:00Z</dcterms:created>
  <dc:creator>Administrator</dc:creator>
  <cp:lastModifiedBy>喜欢</cp:lastModifiedBy>
  <dcterms:modified xsi:type="dcterms:W3CDTF">2024-11-08T09:07:16Z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6BEAC8A92B2F4AE5BCFD5B9D0F7D8A5B_13</vt:lpwstr>
  </property>
</Properties>
</file>