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D3" w:rsidRDefault="00024BD3" w:rsidP="00024BD3">
      <w:pPr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控制价</w:t>
      </w:r>
      <w:r w:rsidRPr="00024BD3">
        <w:rPr>
          <w:rFonts w:ascii="宋体" w:hAnsi="宋体" w:cs="仿宋" w:hint="eastAsia"/>
          <w:sz w:val="32"/>
          <w:szCs w:val="32"/>
        </w:rPr>
        <w:t>：5万元</w:t>
      </w:r>
      <w:r w:rsidRPr="00024BD3">
        <w:rPr>
          <w:rFonts w:ascii="宋体" w:hAnsi="宋体" w:cs="仿宋" w:hint="eastAsia"/>
          <w:sz w:val="32"/>
          <w:szCs w:val="32"/>
        </w:rPr>
        <w:t>/年</w:t>
      </w:r>
      <w:r w:rsidRPr="00024BD3">
        <w:rPr>
          <w:rFonts w:ascii="宋体" w:hAnsi="宋体" w:cs="仿宋" w:hint="eastAsia"/>
          <w:sz w:val="32"/>
          <w:szCs w:val="32"/>
        </w:rPr>
        <w:t>。</w:t>
      </w:r>
    </w:p>
    <w:p w:rsidR="00024BD3" w:rsidRPr="00024BD3" w:rsidRDefault="00024BD3" w:rsidP="00024BD3">
      <w:pPr>
        <w:rPr>
          <w:rFonts w:ascii="宋体" w:hAnsi="宋体" w:cs="仿宋" w:hint="eastAsia"/>
          <w:sz w:val="32"/>
          <w:szCs w:val="32"/>
        </w:rPr>
      </w:pPr>
    </w:p>
    <w:p w:rsidR="00024BD3" w:rsidRPr="00024BD3" w:rsidRDefault="00024BD3" w:rsidP="00024BD3">
      <w:pPr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 xml:space="preserve">1.服务内容：对医院三个院区的新建、改扩建工程等项目进行竣工结算审核。具体服务项目以采购人咨询委托通知为准。 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/>
        </w:rPr>
      </w:pPr>
      <w:r w:rsidRPr="00024BD3">
        <w:rPr>
          <w:rFonts w:ascii="宋体" w:hAnsi="宋体" w:cs="仿宋"/>
          <w:sz w:val="32"/>
          <w:szCs w:val="32"/>
        </w:rPr>
        <w:t>2</w:t>
      </w:r>
      <w:r w:rsidRPr="00024BD3">
        <w:rPr>
          <w:rFonts w:ascii="宋体" w:hAnsi="宋体" w:cs="仿宋" w:hint="eastAsia"/>
          <w:sz w:val="32"/>
          <w:szCs w:val="32"/>
        </w:rPr>
        <w:t>.合同履行期限：自合同签订起至服务期满一年。若具体项目因故未能完成，视情况延续至项目完成为止。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/>
          <w:sz w:val="32"/>
          <w:szCs w:val="32"/>
        </w:rPr>
        <w:t>3</w:t>
      </w:r>
      <w:r w:rsidRPr="00024BD3">
        <w:rPr>
          <w:rFonts w:ascii="宋体" w:hAnsi="宋体" w:cs="仿宋" w:hint="eastAsia"/>
          <w:sz w:val="32"/>
          <w:szCs w:val="32"/>
        </w:rPr>
        <w:t>.工程造价咨询服务费报价方式：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工程造价咨询服务费=基本审计费（采购人支付）+效益审计费（施工单位支付）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（1）基本审计费=服务期内全部送审项目的结算原报值总额*K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（K值由各投标人根据自身情况自行报价，且K≤2‰，最多保留3位有效数字。超出范围的报价按无效投标处理。）</w:t>
      </w:r>
    </w:p>
    <w:p w:rsidR="00024BD3" w:rsidRPr="00024BD3" w:rsidRDefault="00024BD3" w:rsidP="00024BD3">
      <w:pPr>
        <w:pStyle w:val="p0"/>
        <w:numPr>
          <w:ilvl w:val="0"/>
          <w:numId w:val="1"/>
        </w:numPr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效益审计费（审减额费），参照鲁价费发</w:t>
      </w:r>
      <w:r w:rsidRPr="00024BD3">
        <w:rPr>
          <w:rFonts w:ascii="宋体" w:hAnsi="宋体" w:cs="微软雅黑" w:hint="eastAsia"/>
          <w:sz w:val="32"/>
          <w:szCs w:val="32"/>
        </w:rPr>
        <w:t>〔</w:t>
      </w:r>
      <w:r w:rsidRPr="00024BD3">
        <w:rPr>
          <w:rFonts w:ascii="宋体" w:hAnsi="宋体" w:cs="仿宋" w:hint="eastAsia"/>
          <w:sz w:val="32"/>
          <w:szCs w:val="32"/>
        </w:rPr>
        <w:t>2007</w:t>
      </w:r>
      <w:r w:rsidRPr="00024BD3">
        <w:rPr>
          <w:rFonts w:ascii="宋体" w:hAnsi="宋体" w:cs="微软雅黑" w:hint="eastAsia"/>
          <w:sz w:val="32"/>
          <w:szCs w:val="32"/>
        </w:rPr>
        <w:t>〕</w:t>
      </w:r>
      <w:r w:rsidRPr="00024BD3">
        <w:rPr>
          <w:rFonts w:ascii="宋体" w:hAnsi="宋体" w:cs="仿宋" w:hint="eastAsia"/>
          <w:sz w:val="32"/>
          <w:szCs w:val="32"/>
        </w:rPr>
        <w:t>205号文件标准计取：建设项目竣工计算审增（审减）费用，超过原报造价5%的部分，按5%计算效益审计费，由施工单位支付。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/>
          <w:sz w:val="32"/>
          <w:szCs w:val="32"/>
        </w:rPr>
        <w:t>4</w:t>
      </w:r>
      <w:r w:rsidRPr="00024BD3">
        <w:rPr>
          <w:rFonts w:ascii="宋体" w:hAnsi="宋体" w:cs="仿宋" w:hint="eastAsia"/>
          <w:sz w:val="32"/>
          <w:szCs w:val="32"/>
        </w:rPr>
        <w:t>.工程造价咨询服务费付款方式：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基本审计费付款方式：结算审核完成，提交合格的技术成果且经采购人认可后一次性付清基本审计费，基本审计费由采购人支付。</w:t>
      </w:r>
    </w:p>
    <w:p w:rsid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lastRenderedPageBreak/>
        <w:t>效益审计费（审减额费），参照鲁价费发</w:t>
      </w:r>
      <w:r w:rsidRPr="00024BD3">
        <w:rPr>
          <w:rFonts w:ascii="宋体" w:hAnsi="宋体" w:cs="微软雅黑" w:hint="eastAsia"/>
          <w:sz w:val="32"/>
          <w:szCs w:val="32"/>
        </w:rPr>
        <w:t>〔</w:t>
      </w:r>
      <w:r w:rsidRPr="00024BD3">
        <w:rPr>
          <w:rFonts w:ascii="宋体" w:hAnsi="宋体" w:cs="仿宋" w:hint="eastAsia"/>
          <w:sz w:val="32"/>
          <w:szCs w:val="32"/>
        </w:rPr>
        <w:t>2007</w:t>
      </w:r>
      <w:r w:rsidRPr="00024BD3">
        <w:rPr>
          <w:rFonts w:ascii="宋体" w:hAnsi="宋体" w:cs="微软雅黑" w:hint="eastAsia"/>
          <w:sz w:val="32"/>
          <w:szCs w:val="32"/>
        </w:rPr>
        <w:t>〕</w:t>
      </w:r>
      <w:r w:rsidRPr="00024BD3">
        <w:rPr>
          <w:rFonts w:ascii="宋体" w:hAnsi="宋体" w:cs="仿宋" w:hint="eastAsia"/>
          <w:sz w:val="32"/>
          <w:szCs w:val="32"/>
        </w:rPr>
        <w:t>205号文件标准计取：建设项目竣工计算审增（审减）费用，超过原报造价5%的部分，按5%计算效益审计费，由施工单位支付。</w:t>
      </w:r>
    </w:p>
    <w:p w:rsidR="00024BD3" w:rsidRPr="00024BD3" w:rsidRDefault="00024BD3" w:rsidP="00024BD3">
      <w:pPr>
        <w:pStyle w:val="p0"/>
        <w:spacing w:line="560" w:lineRule="exact"/>
        <w:ind w:firstLine="0"/>
        <w:rPr>
          <w:rFonts w:ascii="宋体" w:hAnsi="宋体" w:cs="仿宋"/>
          <w:b/>
          <w:sz w:val="32"/>
          <w:szCs w:val="32"/>
        </w:rPr>
      </w:pPr>
      <w:bookmarkStart w:id="0" w:name="_GoBack"/>
      <w:bookmarkEnd w:id="0"/>
      <w:r w:rsidRPr="00024BD3">
        <w:rPr>
          <w:rFonts w:ascii="宋体" w:hAnsi="宋体" w:cs="仿宋" w:hint="eastAsia"/>
          <w:b/>
          <w:sz w:val="32"/>
          <w:szCs w:val="32"/>
        </w:rPr>
        <w:t>工程造价咨询成果文件应符合：</w:t>
      </w:r>
    </w:p>
    <w:p w:rsidR="00024BD3" w:rsidRPr="00024BD3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1.咨询成果应符合合同、山东省和济宁市现行的工程造价计价依据、有关造价文件规定、现行国家或行业有关规定、标准、规范要求。</w:t>
      </w:r>
    </w:p>
    <w:p w:rsidR="00024BD3" w:rsidRPr="006715B6" w:rsidRDefault="00024BD3" w:rsidP="00024BD3">
      <w:pPr>
        <w:pStyle w:val="p0"/>
        <w:spacing w:line="560" w:lineRule="exact"/>
        <w:ind w:firstLineChars="200" w:firstLine="640"/>
        <w:rPr>
          <w:rFonts w:ascii="宋体" w:hAnsi="宋体" w:cs="仿宋"/>
          <w:sz w:val="32"/>
          <w:szCs w:val="32"/>
        </w:rPr>
      </w:pPr>
      <w:r w:rsidRPr="00024BD3">
        <w:rPr>
          <w:rFonts w:ascii="宋体" w:hAnsi="宋体" w:cs="仿宋" w:hint="eastAsia"/>
          <w:sz w:val="32"/>
          <w:szCs w:val="32"/>
        </w:rPr>
        <w:t>2.造价咨询文件：提供纸质版4份及其电子版（包括但不限于算量底稿、工程量清单、招标控制价、预算编制书、指标分析表，成果资料的提供均包括其电子版及书面盖章文件）。使用咨询报告书的格式和内容、整洁美观无误，资料保管及归还完整完好，计算底稿准确齐全，台帐清晰。</w:t>
      </w:r>
    </w:p>
    <w:p w:rsidR="009B4A0B" w:rsidRDefault="009B4A0B"/>
    <w:sectPr w:rsidR="009B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131B"/>
    <w:multiLevelType w:val="singleLevel"/>
    <w:tmpl w:val="7BA3131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F6"/>
    <w:rsid w:val="00024BD3"/>
    <w:rsid w:val="001122F6"/>
    <w:rsid w:val="009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74B3"/>
  <w15:chartTrackingRefBased/>
  <w15:docId w15:val="{6DCBA36A-0C50-4210-9F22-0BCEC43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024BD3"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2025-06-05T09:23:00Z</dcterms:created>
  <dcterms:modified xsi:type="dcterms:W3CDTF">2025-06-05T09:24:00Z</dcterms:modified>
</cp:coreProperties>
</file>