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434A2">
      <w:pPr>
        <w:rPr>
          <w:rFonts w:hint="default" w:ascii="仿宋" w:hAnsi="仿宋" w:eastAsia="仿宋" w:cs="仿宋"/>
          <w:i w:val="0"/>
          <w:iCs w:val="0"/>
          <w:caps w:val="0"/>
          <w:color w:val="333333"/>
          <w:spacing w:val="0"/>
          <w:kern w:val="2"/>
          <w:sz w:val="31"/>
          <w:szCs w:val="31"/>
          <w:shd w:val="clear" w:fill="FFFFFF"/>
          <w:lang w:val="en-US" w:eastAsia="zh-CN" w:bidi="ar-SA"/>
        </w:rPr>
      </w:pPr>
      <w:r>
        <w:rPr>
          <w:rFonts w:hint="eastAsia" w:ascii="仿宋" w:hAnsi="仿宋" w:eastAsia="仿宋" w:cs="仿宋"/>
          <w:i w:val="0"/>
          <w:iCs w:val="0"/>
          <w:caps w:val="0"/>
          <w:color w:val="333333"/>
          <w:spacing w:val="0"/>
          <w:sz w:val="31"/>
          <w:szCs w:val="31"/>
          <w:shd w:val="clear" w:fill="FFFFFF"/>
          <w:lang w:val="en-US" w:eastAsia="zh-CN"/>
        </w:rPr>
        <w:t>控制价：2万元/年，服务期3年</w:t>
      </w:r>
    </w:p>
    <w:p w14:paraId="7C22D6C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 w:hAnsi="仿宋" w:eastAsia="仿宋" w:cs="仿宋"/>
          <w:i w:val="0"/>
          <w:iCs w:val="0"/>
          <w:caps w:val="0"/>
          <w:color w:val="333333"/>
          <w:spacing w:val="0"/>
          <w:sz w:val="31"/>
          <w:szCs w:val="31"/>
          <w:shd w:val="clear" w:fill="FFFFFF"/>
          <w:lang w:val="en-US" w:eastAsia="zh-CN"/>
        </w:rPr>
      </w:pPr>
      <w:r>
        <w:rPr>
          <w:rFonts w:hint="eastAsia" w:ascii="仿宋" w:hAnsi="仿宋" w:eastAsia="仿宋" w:cs="仿宋"/>
          <w:i w:val="0"/>
          <w:iCs w:val="0"/>
          <w:caps w:val="0"/>
          <w:color w:val="333333"/>
          <w:spacing w:val="0"/>
          <w:sz w:val="31"/>
          <w:szCs w:val="31"/>
          <w:shd w:val="clear" w:fill="FFFFFF"/>
          <w:lang w:val="en-US" w:eastAsia="zh-CN"/>
        </w:rPr>
        <w:t>对中央财政支持公立医院改革与高质量发展示范项目政策落实和项目资金使用管理专</w:t>
      </w:r>
      <w:bookmarkStart w:id="0" w:name="_GoBack"/>
      <w:bookmarkEnd w:id="0"/>
      <w:r>
        <w:rPr>
          <w:rFonts w:hint="eastAsia" w:ascii="仿宋" w:hAnsi="仿宋" w:eastAsia="仿宋" w:cs="仿宋"/>
          <w:i w:val="0"/>
          <w:iCs w:val="0"/>
          <w:caps w:val="0"/>
          <w:color w:val="333333"/>
          <w:spacing w:val="0"/>
          <w:sz w:val="31"/>
          <w:szCs w:val="31"/>
          <w:shd w:val="clear" w:fill="FFFFFF"/>
          <w:lang w:val="en-US" w:eastAsia="zh-CN"/>
        </w:rPr>
        <w:t>项审计及风险评估。主要内容包含但不限于公立医院高质量发展政策落实、资金收支管理、</w:t>
      </w:r>
      <w:r>
        <w:rPr>
          <w:rFonts w:hint="eastAsia" w:ascii="仿宋" w:hAnsi="仿宋" w:eastAsia="仿宋" w:cs="仿宋"/>
          <w:i w:val="0"/>
          <w:iCs w:val="0"/>
          <w:caps w:val="0"/>
          <w:color w:val="333333"/>
          <w:spacing w:val="0"/>
          <w:sz w:val="31"/>
          <w:szCs w:val="31"/>
          <w:highlight w:val="none"/>
          <w:shd w:val="clear" w:fill="FFFFFF"/>
          <w:lang w:val="en-US" w:eastAsia="zh-CN"/>
        </w:rPr>
        <w:t>物资</w:t>
      </w:r>
      <w:r>
        <w:rPr>
          <w:rFonts w:hint="eastAsia" w:ascii="仿宋" w:hAnsi="仿宋" w:eastAsia="仿宋" w:cs="仿宋"/>
          <w:i w:val="0"/>
          <w:iCs w:val="0"/>
          <w:caps w:val="0"/>
          <w:color w:val="333333"/>
          <w:spacing w:val="0"/>
          <w:sz w:val="31"/>
          <w:szCs w:val="31"/>
          <w:shd w:val="clear" w:fill="FFFFFF"/>
          <w:lang w:val="en-US" w:eastAsia="zh-CN"/>
        </w:rPr>
        <w:t>采购使用、重大建设项目建设等方面内容，强化对资金使用管理合规性的动态核查。根据委托方工作需要每年至少开展一次项目资金使用管理全面审计及风险评估，并出具专业审计报告。</w:t>
      </w:r>
    </w:p>
    <w:p w14:paraId="7D02F29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i w:val="0"/>
          <w:iCs w:val="0"/>
          <w:caps w:val="0"/>
          <w:color w:val="333333"/>
          <w:spacing w:val="0"/>
          <w:sz w:val="31"/>
          <w:szCs w:val="31"/>
          <w:shd w:val="clear" w:fill="FFFFFF"/>
          <w:lang w:val="en-US" w:eastAsia="zh-CN"/>
        </w:rPr>
      </w:pPr>
      <w:r>
        <w:rPr>
          <w:rFonts w:hint="eastAsia" w:ascii="仿宋" w:hAnsi="仿宋" w:eastAsia="仿宋" w:cs="仿宋"/>
          <w:i w:val="0"/>
          <w:iCs w:val="0"/>
          <w:caps w:val="0"/>
          <w:color w:val="333333"/>
          <w:spacing w:val="0"/>
          <w:sz w:val="31"/>
          <w:szCs w:val="31"/>
          <w:shd w:val="clear" w:fill="FFFFFF"/>
          <w:lang w:val="en-US" w:eastAsia="zh-CN"/>
        </w:rPr>
        <w:t>符合《中国内部审计准则》、《审计署关于内部审计工作规定》、《行政事业单位内部控制规范》（财会〔2012〕21号）、《公立医院内部控制管理办法》（国卫财务发〔2020〕31号）等法律法规和文件相关要求。</w:t>
      </w:r>
    </w:p>
    <w:p w14:paraId="63116938">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i w:val="0"/>
          <w:iCs w:val="0"/>
          <w:caps w:val="0"/>
          <w:color w:val="333333"/>
          <w:spacing w:val="0"/>
          <w:sz w:val="31"/>
          <w:szCs w:val="31"/>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F624FE"/>
    <w:rsid w:val="041F54FB"/>
    <w:rsid w:val="0BB5291D"/>
    <w:rsid w:val="0D2C0A31"/>
    <w:rsid w:val="0E367CB7"/>
    <w:rsid w:val="105A290D"/>
    <w:rsid w:val="11F624FE"/>
    <w:rsid w:val="120C7C36"/>
    <w:rsid w:val="15802E15"/>
    <w:rsid w:val="194128BC"/>
    <w:rsid w:val="1DD9314F"/>
    <w:rsid w:val="1FF82C18"/>
    <w:rsid w:val="21D854B7"/>
    <w:rsid w:val="241A2687"/>
    <w:rsid w:val="28956780"/>
    <w:rsid w:val="2C074902"/>
    <w:rsid w:val="2D4A4FA9"/>
    <w:rsid w:val="2EA72D69"/>
    <w:rsid w:val="33955886"/>
    <w:rsid w:val="36AB12AE"/>
    <w:rsid w:val="399C796E"/>
    <w:rsid w:val="3B6B7376"/>
    <w:rsid w:val="3C81284B"/>
    <w:rsid w:val="3D5F6DC0"/>
    <w:rsid w:val="3EB16D20"/>
    <w:rsid w:val="40E02836"/>
    <w:rsid w:val="42100EF9"/>
    <w:rsid w:val="47174AD8"/>
    <w:rsid w:val="49036033"/>
    <w:rsid w:val="4CB42DC9"/>
    <w:rsid w:val="4DF74D1B"/>
    <w:rsid w:val="4E523B5A"/>
    <w:rsid w:val="513F1954"/>
    <w:rsid w:val="60345CAD"/>
    <w:rsid w:val="607779D0"/>
    <w:rsid w:val="62874DB0"/>
    <w:rsid w:val="63C80FC1"/>
    <w:rsid w:val="642B52C7"/>
    <w:rsid w:val="660B53B0"/>
    <w:rsid w:val="667C1482"/>
    <w:rsid w:val="69B1021E"/>
    <w:rsid w:val="7306762B"/>
    <w:rsid w:val="76F035EC"/>
    <w:rsid w:val="77635BF5"/>
    <w:rsid w:val="78DD498A"/>
    <w:rsid w:val="7DEB18F7"/>
    <w:rsid w:val="7FD51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268</Words>
  <Characters>276</Characters>
  <Lines>0</Lines>
  <Paragraphs>0</Paragraphs>
  <TotalTime>8</TotalTime>
  <ScaleCrop>false</ScaleCrop>
  <LinksUpToDate>false</LinksUpToDate>
  <CharactersWithSpaces>276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2026-06-01T01:17:00Z</dcterms:created>
  <dc:creator>Louise</dc:creator>
  <cp:lastModifiedBy>pH</cp:lastModifiedBy>
  <dcterms:modified xsi:type="dcterms:W3CDTF">2026-06-08T01:34:37Z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8AE62E51266747B884DCF38F30530A2E_13</vt:lpwstr>
  </property>
  <property fmtid="{D5CDD505-2E9C-101B-9397-08002B2CF9AE}" pid="4" name="KSOTemplateDocerSaveRecord">
    <vt:lpwstr>eyJoZGlkIjoiNmI3NWU2ZDk4Nzg0OWJhZWNhYmJjMWE0ODcxOWYyOTkiLCJ1c2VySWQiOiIxMjE3NTg2MjUwIn0=</vt:lpwstr>
  </property>
</Properties>
</file>