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1EB9B">
      <w:pPr>
        <w:numPr>
          <w:ilvl w:val="0"/>
          <w:numId w:val="0"/>
        </w:numPr>
        <w:ind w:leftChars="0"/>
        <w:jc w:val="left"/>
        <w:rPr>
          <w:rFonts w:hint="default"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控制价：1万元，服务期3年。</w:t>
      </w:r>
    </w:p>
    <w:p w14:paraId="749D7368">
      <w:pPr>
        <w:numPr>
          <w:ilvl w:val="0"/>
          <w:numId w:val="0"/>
        </w:numPr>
        <w:ind w:leftChars="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1.服务内容：</w:t>
      </w:r>
      <w:r>
        <w:rPr>
          <w:rFonts w:hint="eastAsia" w:asciiTheme="minorEastAsia" w:hAnsiTheme="minorEastAsia" w:eastAsiaTheme="minorEastAsia" w:cstheme="minorEastAsia"/>
          <w:sz w:val="28"/>
          <w:szCs w:val="28"/>
          <w:highlight w:val="none"/>
        </w:rPr>
        <w:t>对医院</w:t>
      </w:r>
      <w:r>
        <w:rPr>
          <w:rFonts w:hint="eastAsia" w:asciiTheme="minorEastAsia" w:hAnsiTheme="minorEastAsia" w:eastAsiaTheme="minorEastAsia" w:cstheme="minorEastAsia"/>
          <w:sz w:val="28"/>
          <w:szCs w:val="28"/>
          <w:highlight w:val="none"/>
          <w:lang w:val="en-US" w:eastAsia="zh-CN"/>
        </w:rPr>
        <w:t>三个院区的新建、</w:t>
      </w:r>
      <w:r>
        <w:rPr>
          <w:rFonts w:hint="eastAsia" w:asciiTheme="minorEastAsia" w:hAnsiTheme="minorEastAsia" w:eastAsiaTheme="minorEastAsia" w:cstheme="minorEastAsia"/>
          <w:sz w:val="28"/>
          <w:szCs w:val="28"/>
          <w:highlight w:val="none"/>
        </w:rPr>
        <w:t>改扩建工程等项目</w:t>
      </w:r>
      <w:r>
        <w:rPr>
          <w:rFonts w:hint="eastAsia" w:asciiTheme="minorEastAsia" w:hAnsiTheme="minorEastAsia" w:eastAsiaTheme="minorEastAsia" w:cstheme="minorEastAsia"/>
          <w:sz w:val="28"/>
          <w:szCs w:val="28"/>
          <w:highlight w:val="none"/>
          <w:lang w:val="en-US" w:eastAsia="zh-CN"/>
        </w:rPr>
        <w:t>进行竣工结算审核</w:t>
      </w:r>
      <w:r>
        <w:rPr>
          <w:rFonts w:hint="eastAsia" w:asciiTheme="minorEastAsia" w:hAnsiTheme="minorEastAsia" w:eastAsiaTheme="minorEastAsia" w:cstheme="minorEastAsia"/>
          <w:sz w:val="28"/>
          <w:szCs w:val="28"/>
          <w:highlight w:val="none"/>
        </w:rPr>
        <w:t>。具体服务项目以</w:t>
      </w:r>
      <w:r>
        <w:rPr>
          <w:rFonts w:hint="eastAsia" w:asciiTheme="minorEastAsia" w:hAnsiTheme="minorEastAsia" w:eastAsiaTheme="minorEastAsia" w:cstheme="minorEastAsia"/>
          <w:sz w:val="28"/>
          <w:szCs w:val="28"/>
          <w:highlight w:val="none"/>
          <w:lang w:val="en-US" w:eastAsia="zh-CN"/>
        </w:rPr>
        <w:t>采购人</w:t>
      </w:r>
      <w:r>
        <w:rPr>
          <w:rFonts w:hint="eastAsia" w:asciiTheme="minorEastAsia" w:hAnsiTheme="minorEastAsia" w:eastAsiaTheme="minorEastAsia" w:cstheme="minorEastAsia"/>
          <w:sz w:val="28"/>
          <w:szCs w:val="28"/>
          <w:highlight w:val="none"/>
        </w:rPr>
        <w:t xml:space="preserve">咨询委托通知为准。 </w:t>
      </w:r>
    </w:p>
    <w:p w14:paraId="7D4AEF79">
      <w:pPr>
        <w:pStyle w:val="4"/>
        <w:numPr>
          <w:ilvl w:val="0"/>
          <w:numId w:val="0"/>
        </w:numPr>
        <w:spacing w:line="560" w:lineRule="exact"/>
        <w:ind w:leftChars="0"/>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工程造价咨询服务费报价方式：</w:t>
      </w:r>
    </w:p>
    <w:p w14:paraId="53DE231A">
      <w:pPr>
        <w:pStyle w:val="4"/>
        <w:numPr>
          <w:ilvl w:val="0"/>
          <w:numId w:val="0"/>
        </w:numPr>
        <w:spacing w:line="560" w:lineRule="exact"/>
        <w:ind w:leftChars="0"/>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工程造价咨询服务费=基本审计费（采购人支付）+效益审计费（施工单位支付）</w:t>
      </w:r>
    </w:p>
    <w:p w14:paraId="45893924">
      <w:pPr>
        <w:pStyle w:val="4"/>
        <w:numPr>
          <w:ilvl w:val="0"/>
          <w:numId w:val="0"/>
        </w:numPr>
        <w:spacing w:line="560" w:lineRule="exact"/>
        <w:ind w:leftChars="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（1）基本审计费=服务期内</w:t>
      </w:r>
      <w:r>
        <w:rPr>
          <w:rFonts w:hint="eastAsia" w:asciiTheme="minorEastAsia" w:hAnsiTheme="minorEastAsia" w:eastAsiaTheme="minorEastAsia" w:cstheme="minorEastAsia"/>
          <w:sz w:val="28"/>
          <w:szCs w:val="28"/>
          <w:highlight w:val="none"/>
        </w:rPr>
        <w:t>全部送审项目的结算原报值总额*K</w:t>
      </w:r>
    </w:p>
    <w:p w14:paraId="04A6E2CD">
      <w:pPr>
        <w:pStyle w:val="4"/>
        <w:numPr>
          <w:ilvl w:val="0"/>
          <w:numId w:val="0"/>
        </w:numPr>
        <w:spacing w:line="560" w:lineRule="exact"/>
        <w:ind w:leftChars="0"/>
        <w:jc w:val="left"/>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（K值由各投标人根据自身情况自行报价，且K≤</w:t>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‰，最多保留3位有效数字。超出范围的报价按无效投标处理。）</w:t>
      </w:r>
    </w:p>
    <w:p w14:paraId="538A7524">
      <w:pPr>
        <w:pStyle w:val="4"/>
        <w:numPr>
          <w:ilvl w:val="0"/>
          <w:numId w:val="0"/>
        </w:numPr>
        <w:spacing w:line="560" w:lineRule="exact"/>
        <w:ind w:leftChars="0"/>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（2）效益审计费（审减额费），参照鲁价费发〔2007〕205号文件标准计取：建设项目竣工计算审增（审减）费用，超过原报造价5%的部分，按5%计算效益审计费，由施工单位支付。</w:t>
      </w:r>
    </w:p>
    <w:p w14:paraId="6EF14F2B">
      <w:pPr>
        <w:pStyle w:val="4"/>
        <w:numPr>
          <w:ilvl w:val="0"/>
          <w:numId w:val="0"/>
        </w:numPr>
        <w:spacing w:line="560" w:lineRule="exact"/>
        <w:ind w:leftChars="0"/>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3.工程造价咨询服务费付款方式：</w:t>
      </w:r>
    </w:p>
    <w:p w14:paraId="4C46D35D">
      <w:pPr>
        <w:pStyle w:val="4"/>
        <w:numPr>
          <w:ilvl w:val="0"/>
          <w:numId w:val="0"/>
        </w:numPr>
        <w:spacing w:line="560" w:lineRule="exact"/>
        <w:ind w:leftChars="0"/>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基本审计费付款方式：结算审核完成，提交合格的技术成果且经采购人认可后按照财务账期付清基本审计费</w:t>
      </w:r>
      <w:bookmarkStart w:id="0" w:name="_GoBack"/>
      <w:bookmarkEnd w:id="0"/>
      <w:r>
        <w:rPr>
          <w:rFonts w:hint="eastAsia" w:asciiTheme="minorEastAsia" w:hAnsiTheme="minorEastAsia" w:eastAsiaTheme="minorEastAsia" w:cstheme="minorEastAsia"/>
          <w:sz w:val="28"/>
          <w:szCs w:val="28"/>
          <w:highlight w:val="none"/>
          <w:lang w:val="en-US" w:eastAsia="zh-CN"/>
        </w:rPr>
        <w:t>，基本审计费由采购人支付。</w:t>
      </w:r>
    </w:p>
    <w:p w14:paraId="453E8E19">
      <w:pPr>
        <w:pStyle w:val="4"/>
        <w:numPr>
          <w:ilvl w:val="0"/>
          <w:numId w:val="0"/>
        </w:numPr>
        <w:spacing w:line="560" w:lineRule="exact"/>
        <w:ind w:leftChars="0"/>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效益审计费（审减额费），参照鲁价费发〔2007〕205号文件标准计取：建设项目竣工计算审增（审减）费用，超过原报造价5%的部分，按5%计算效益审计费，由施工单位支付。</w:t>
      </w:r>
    </w:p>
    <w:p w14:paraId="1D569124">
      <w:pPr>
        <w:pStyle w:val="4"/>
        <w:numPr>
          <w:ilvl w:val="0"/>
          <w:numId w:val="0"/>
        </w:numPr>
        <w:spacing w:line="560" w:lineRule="exact"/>
        <w:ind w:left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工程造价咨询成果文件应符合：</w:t>
      </w:r>
    </w:p>
    <w:p w14:paraId="5587C175">
      <w:pPr>
        <w:pStyle w:val="4"/>
        <w:numPr>
          <w:ilvl w:val="0"/>
          <w:numId w:val="0"/>
        </w:numPr>
        <w:spacing w:line="560" w:lineRule="exact"/>
        <w:ind w:left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rPr>
        <w:t>咨询成果应符合合同、山东省和济宁市现行的工程造价计价依据、有关造价文件规定、现行国家或行业有关规定、标准、规范要求。</w:t>
      </w:r>
    </w:p>
    <w:p w14:paraId="078BA3C8">
      <w:pPr>
        <w:pStyle w:val="4"/>
        <w:numPr>
          <w:ilvl w:val="0"/>
          <w:numId w:val="0"/>
        </w:numPr>
        <w:spacing w:line="560" w:lineRule="exact"/>
        <w:ind w:left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rPr>
        <w:t>造价咨询文件：提供纸质版</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份及其电子版（包括但不限于算量底稿、工程量清单、招标控制价、预算编制书、指标分析表，成果资料的提供均包括其电子版及书面盖章文件）。使用咨询报告书的格式和内容、整洁美观无误，资料保管及归还完整完好，计算底稿准确齐全，台帐清晰。</w:t>
      </w:r>
    </w:p>
    <w:p w14:paraId="4D22855D">
      <w:pPr>
        <w:jc w:val="left"/>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AB7227"/>
    <w:rsid w:val="21AB7227"/>
    <w:rsid w:val="22E83A68"/>
    <w:rsid w:val="4B1B7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basedOn w:val="1"/>
    <w:qFormat/>
    <w:uiPriority w:val="0"/>
    <w:pPr>
      <w:widowControl/>
      <w:ind w:firstLine="420"/>
      <w:jc w:val="left"/>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632</Words>
  <Characters>651</Characters>
  <Lines>0</Lines>
  <Paragraphs>0</Paragraphs>
  <TotalTime>0</TotalTime>
  <ScaleCrop>false</ScaleCrop>
  <LinksUpToDate>false</LinksUpToDate>
  <CharactersWithSpaces>652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2026-06-07T23:45:00Z</dcterms:created>
  <dc:creator>pH</dc:creator>
  <cp:lastModifiedBy>pH</cp:lastModifiedBy>
  <dcterms:modified xsi:type="dcterms:W3CDTF">2026-06-08T01:38:22Z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FEAD006945F74AE7AEE799EFFA84F7B2_13</vt:lpwstr>
  </property>
  <property fmtid="{D5CDD505-2E9C-101B-9397-08002B2CF9AE}" pid="4" name="KSOTemplateDocerSaveRecord">
    <vt:lpwstr>eyJoZGlkIjoiNmI3NWU2ZDk4Nzg0OWJhZWNhYmJjMWE0ODcxOWYyOTkiLCJ1c2VySWQiOiIxMjE3NTg2MjUwIn0=</vt:lpwstr>
  </property>
</Properties>
</file>